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F681D" w14:textId="3CF44099" w:rsidR="0054592B" w:rsidRDefault="0004619B">
      <w:pPr>
        <w:rPr>
          <w:b/>
          <w:bCs/>
        </w:rPr>
      </w:pPr>
      <w:r w:rsidRPr="0004619B">
        <w:rPr>
          <w:b/>
          <w:bCs/>
        </w:rPr>
        <w:t>2020 AFA AGM – Proposed arrangements for venues.</w:t>
      </w:r>
    </w:p>
    <w:p w14:paraId="015F131D" w14:textId="376CF7BB" w:rsidR="0004619B" w:rsidRDefault="0004619B">
      <w:pPr>
        <w:rPr>
          <w:b/>
          <w:bCs/>
        </w:rPr>
      </w:pPr>
    </w:p>
    <w:p w14:paraId="6A68A39D" w14:textId="1F47F610" w:rsidR="0004619B" w:rsidRDefault="0004619B">
      <w:r w:rsidRPr="0004619B">
        <w:t xml:space="preserve">The AFA </w:t>
      </w:r>
      <w:r>
        <w:t>has reviewed options for how best to organise the 2020 Annual General Meeting taking into account the Corona Virus restrictions and the health and well being of all AFA Members.</w:t>
      </w:r>
    </w:p>
    <w:p w14:paraId="26B78860" w14:textId="69F78611" w:rsidR="0004619B" w:rsidRDefault="0004619B"/>
    <w:p w14:paraId="4FDFD9CF" w14:textId="62B760DA" w:rsidR="00F848B2" w:rsidRDefault="0004619B">
      <w:r>
        <w:t>Based on attendance of members at recent AGMs it would appear that normal attendance levels are around 100 Australia wide</w:t>
      </w:r>
      <w:r w:rsidR="00F1467A">
        <w:t xml:space="preserve">. </w:t>
      </w:r>
      <w:r>
        <w:t xml:space="preserve">At this stage there does not appear to be anything controversial for decision at the 2020 AGM. The AGM needs to be open to all AFA Members who wish to attend. Approval has been granted by the Associations legislative body for virtual meetings, even where this is not provided in the Associations constitution, and for later than normal dates for AGMs. </w:t>
      </w:r>
    </w:p>
    <w:p w14:paraId="60649A67" w14:textId="77777777" w:rsidR="00F848B2" w:rsidRDefault="00F848B2"/>
    <w:p w14:paraId="57DF270C" w14:textId="0B43E2E8" w:rsidR="0004619B" w:rsidRDefault="00F848B2">
      <w:r>
        <w:t>Looking at the current corona virus restrictions it would appear that limited levels of group gatherings are likely to be possible in all States and Territories ,</w:t>
      </w:r>
      <w:r w:rsidR="0097726F">
        <w:t xml:space="preserve"> </w:t>
      </w:r>
      <w:r>
        <w:t xml:space="preserve">other than Victoria, where gatherings limited to 5 people from only two households </w:t>
      </w:r>
      <w:r w:rsidR="00FA0E61">
        <w:t xml:space="preserve">currently </w:t>
      </w:r>
      <w:r>
        <w:t xml:space="preserve">apply. </w:t>
      </w:r>
      <w:r w:rsidR="0004619B">
        <w:t xml:space="preserve"> </w:t>
      </w:r>
    </w:p>
    <w:p w14:paraId="23C01443" w14:textId="1AD600FE" w:rsidR="00F848B2" w:rsidRDefault="00F848B2"/>
    <w:p w14:paraId="5271A3C9" w14:textId="77777777" w:rsidR="00FA0E61" w:rsidRDefault="00F848B2" w:rsidP="00FA0E61">
      <w:r>
        <w:t>The AFA Committee has decided that Clubs in all States and Territories</w:t>
      </w:r>
      <w:r w:rsidR="0012038B">
        <w:t>,</w:t>
      </w:r>
      <w:r>
        <w:t xml:space="preserve"> other than Victorian</w:t>
      </w:r>
      <w:r w:rsidR="0012038B">
        <w:t>,</w:t>
      </w:r>
      <w:r>
        <w:t xml:space="preserve"> will be asked to indicate if they wish to host a AGM gathering</w:t>
      </w:r>
      <w:r w:rsidR="00FA0E61">
        <w:t xml:space="preserve"> for their members </w:t>
      </w:r>
      <w:r>
        <w:t xml:space="preserve">, and if so what level of </w:t>
      </w:r>
      <w:r w:rsidR="00FA0E61">
        <w:t xml:space="preserve">member </w:t>
      </w:r>
      <w:r>
        <w:t xml:space="preserve">attendance they </w:t>
      </w:r>
      <w:r w:rsidR="00FA0E61">
        <w:t xml:space="preserve">expect </w:t>
      </w:r>
      <w:r w:rsidR="0012038B">
        <w:t xml:space="preserve">at that venue </w:t>
      </w:r>
      <w:r w:rsidR="00FA0E61">
        <w:t xml:space="preserve">and if the venue can accommodate other attendees </w:t>
      </w:r>
      <w:r w:rsidR="0012038B">
        <w:t>( taking into account the legislative restrictions that apply and the 4 square metre rule). Venues may be in member</w:t>
      </w:r>
      <w:r w:rsidR="0097726F">
        <w:t>’</w:t>
      </w:r>
      <w:r w:rsidR="0012038B">
        <w:t>s homes or Office</w:t>
      </w:r>
      <w:r w:rsidR="00FA0E61">
        <w:t>,</w:t>
      </w:r>
      <w:r w:rsidR="0012038B">
        <w:t xml:space="preserve"> a Clubhouse or venues such as registered clubs</w:t>
      </w:r>
      <w:r w:rsidR="00FA0E61">
        <w:t xml:space="preserve"> such as an RSL or similar. </w:t>
      </w:r>
      <w:r w:rsidR="0012038B">
        <w:t xml:space="preserve"> W</w:t>
      </w:r>
      <w:r>
        <w:t>here a</w:t>
      </w:r>
      <w:r w:rsidR="0097726F">
        <w:t>n</w:t>
      </w:r>
      <w:r>
        <w:t xml:space="preserve"> </w:t>
      </w:r>
      <w:r w:rsidR="0012038B">
        <w:t xml:space="preserve">AFA </w:t>
      </w:r>
      <w:r>
        <w:t xml:space="preserve">Club does wish to host a venue they must advise the </w:t>
      </w:r>
      <w:r w:rsidR="00FA0E61">
        <w:t>v</w:t>
      </w:r>
      <w:r>
        <w:t xml:space="preserve">enue address, who will be the Venue co-ordinator, </w:t>
      </w:r>
      <w:r w:rsidR="0012038B">
        <w:t xml:space="preserve">the co-ordinators </w:t>
      </w:r>
      <w:r>
        <w:t xml:space="preserve">email contact address and a mobile phone number. </w:t>
      </w:r>
      <w:r w:rsidR="00FA0E61">
        <w:t xml:space="preserve">This information is to be submitted to the AFA Secretary by no later than end September 2020. </w:t>
      </w:r>
    </w:p>
    <w:p w14:paraId="39403845" w14:textId="77777777" w:rsidR="00FA0E61" w:rsidRDefault="00F848B2">
      <w:r>
        <w:t>These details are needed to issue invites to the AFA Go to Meetings app that will be used to link all approved</w:t>
      </w:r>
      <w:r w:rsidR="00FA0E61">
        <w:t xml:space="preserve"> venues</w:t>
      </w:r>
      <w:r>
        <w:t xml:space="preserve">. </w:t>
      </w:r>
    </w:p>
    <w:p w14:paraId="089F9C89" w14:textId="77777777" w:rsidR="00FA0E61" w:rsidRDefault="00FA0E61"/>
    <w:p w14:paraId="1EF0E206" w14:textId="691367BE" w:rsidR="00F848B2" w:rsidRDefault="0012038B">
      <w:r>
        <w:t>Approved venues will need to ensure they have access to the Go to Meetings app which should be downloaded prior to the Meeting</w:t>
      </w:r>
      <w:r w:rsidR="007E1766">
        <w:t xml:space="preserve"> and a speaker phone with mute capability.</w:t>
      </w:r>
      <w:r w:rsidR="00346C9C">
        <w:t xml:space="preserve"> </w:t>
      </w:r>
    </w:p>
    <w:p w14:paraId="39BBA2DE" w14:textId="6E63E3F4" w:rsidR="0012038B" w:rsidRDefault="0012038B"/>
    <w:p w14:paraId="092D0885" w14:textId="09C871B1" w:rsidR="0012038B" w:rsidRDefault="0012038B">
      <w:r>
        <w:t>In the case of Victoria it is planned to conduct a State</w:t>
      </w:r>
      <w:r w:rsidR="0097726F">
        <w:t>-</w:t>
      </w:r>
      <w:r>
        <w:t xml:space="preserve"> wide </w:t>
      </w:r>
      <w:r w:rsidR="00B31BE5">
        <w:t>m</w:t>
      </w:r>
      <w:r>
        <w:t xml:space="preserve">eeting </w:t>
      </w:r>
      <w:r w:rsidR="00B31BE5">
        <w:t xml:space="preserve">with individual members attending </w:t>
      </w:r>
      <w:r>
        <w:t xml:space="preserve">via </w:t>
      </w:r>
      <w:r w:rsidR="0097726F">
        <w:t xml:space="preserve">the </w:t>
      </w:r>
      <w:r>
        <w:t xml:space="preserve">Zoom </w:t>
      </w:r>
      <w:r w:rsidR="0097726F">
        <w:t xml:space="preserve">app </w:t>
      </w:r>
      <w:r>
        <w:t xml:space="preserve">and to </w:t>
      </w:r>
      <w:r w:rsidR="00D231B1">
        <w:t xml:space="preserve">connect </w:t>
      </w:r>
      <w:r>
        <w:t xml:space="preserve">this Zoom format to the Go to Meetings </w:t>
      </w:r>
      <w:r w:rsidR="00B31BE5">
        <w:t>hub at a c</w:t>
      </w:r>
      <w:r>
        <w:t xml:space="preserve">entral </w:t>
      </w:r>
      <w:r w:rsidR="00B31BE5">
        <w:t>v</w:t>
      </w:r>
      <w:r>
        <w:t>enue. In order to allow the Zoom Meeting to be set up</w:t>
      </w:r>
      <w:r w:rsidR="0097726F">
        <w:t xml:space="preserve"> </w:t>
      </w:r>
      <w:r>
        <w:t xml:space="preserve">Victorian Members who wish to be part of the </w:t>
      </w:r>
      <w:r w:rsidR="00470181">
        <w:t xml:space="preserve">Zoom connection to the </w:t>
      </w:r>
      <w:r>
        <w:t>AGM are asked to advise the Victor</w:t>
      </w:r>
      <w:r w:rsidR="00A27007">
        <w:t>ia</w:t>
      </w:r>
      <w:r>
        <w:t xml:space="preserve">n </w:t>
      </w:r>
      <w:r w:rsidR="00A27007">
        <w:t>R</w:t>
      </w:r>
      <w:r>
        <w:t xml:space="preserve">egional Rep – Josh </w:t>
      </w:r>
      <w:r w:rsidR="00A27007">
        <w:t>Ellen</w:t>
      </w:r>
      <w:r w:rsidR="00470181">
        <w:t>, indicating</w:t>
      </w:r>
      <w:r w:rsidR="00A27007">
        <w:t xml:space="preserve"> that they wish to be invited to the Zoom Meeting. </w:t>
      </w:r>
      <w:r w:rsidR="00B31BE5">
        <w:t xml:space="preserve">The email should </w:t>
      </w:r>
      <w:r w:rsidR="00346C9C">
        <w:t xml:space="preserve">go to </w:t>
      </w:r>
      <w:hyperlink r:id="rId4" w:history="1">
        <w:r w:rsidR="00346C9C" w:rsidRPr="00255A5E">
          <w:rPr>
            <w:rStyle w:val="Hyperlink"/>
          </w:rPr>
          <w:t>VIC@flyball.org.au</w:t>
        </w:r>
      </w:hyperlink>
      <w:r w:rsidR="00346C9C">
        <w:t xml:space="preserve"> </w:t>
      </w:r>
      <w:r w:rsidR="0097726F">
        <w:t xml:space="preserve">by no later than end September. Advice must include the contact email address for the Zoom invite.  </w:t>
      </w:r>
    </w:p>
    <w:p w14:paraId="0E0348EB" w14:textId="2F111AF1" w:rsidR="0097726F" w:rsidRDefault="0097726F"/>
    <w:p w14:paraId="3E435289" w14:textId="4CED7C0B" w:rsidR="0097726F" w:rsidRDefault="0097726F">
      <w:r>
        <w:t xml:space="preserve">Once we have established the Venues in all </w:t>
      </w:r>
      <w:proofErr w:type="gramStart"/>
      <w:r w:rsidR="00346C9C">
        <w:t>S</w:t>
      </w:r>
      <w:r>
        <w:t>tates</w:t>
      </w:r>
      <w:proofErr w:type="gramEnd"/>
      <w:r>
        <w:t xml:space="preserve"> we will notify members of details so that attendance can be notified to venue co-ordinators. </w:t>
      </w:r>
    </w:p>
    <w:p w14:paraId="4EE0AEA3" w14:textId="1C9877BD" w:rsidR="0097726F" w:rsidRDefault="0097726F"/>
    <w:p w14:paraId="20363CF1" w14:textId="6A44DBF8" w:rsidR="0097726F" w:rsidRDefault="0097726F">
      <w:r>
        <w:t>Brian Lindsay AFA Secretary.</w:t>
      </w:r>
    </w:p>
    <w:p w14:paraId="272F07E4" w14:textId="524E81CE" w:rsidR="0097726F" w:rsidRDefault="0097726F"/>
    <w:p w14:paraId="6D966CD5" w14:textId="77777777" w:rsidR="0097726F" w:rsidRPr="0004619B" w:rsidRDefault="0097726F"/>
    <w:p w14:paraId="19A6032A" w14:textId="10D416F0" w:rsidR="0004619B" w:rsidRDefault="0004619B"/>
    <w:p w14:paraId="33809CE7" w14:textId="77777777" w:rsidR="0004619B" w:rsidRDefault="0004619B"/>
    <w:sectPr w:rsidR="0004619B" w:rsidSect="00BB61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9B"/>
    <w:rsid w:val="0004619B"/>
    <w:rsid w:val="0012038B"/>
    <w:rsid w:val="00346C9C"/>
    <w:rsid w:val="00470181"/>
    <w:rsid w:val="005F0C78"/>
    <w:rsid w:val="006C7FA0"/>
    <w:rsid w:val="007219B4"/>
    <w:rsid w:val="007E1766"/>
    <w:rsid w:val="0097726F"/>
    <w:rsid w:val="00A27007"/>
    <w:rsid w:val="00B31BE5"/>
    <w:rsid w:val="00BB61B8"/>
    <w:rsid w:val="00D231B1"/>
    <w:rsid w:val="00F1467A"/>
    <w:rsid w:val="00F848B2"/>
    <w:rsid w:val="00FA0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CB25A5"/>
  <w15:chartTrackingRefBased/>
  <w15:docId w15:val="{402E6FB9-C2ED-6746-8833-AEF4D275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26F"/>
    <w:rPr>
      <w:color w:val="0563C1" w:themeColor="hyperlink"/>
      <w:u w:val="single"/>
    </w:rPr>
  </w:style>
  <w:style w:type="character" w:styleId="UnresolvedMention">
    <w:name w:val="Unresolved Mention"/>
    <w:basedOn w:val="DefaultParagraphFont"/>
    <w:uiPriority w:val="99"/>
    <w:semiHidden/>
    <w:unhideWhenUsed/>
    <w:rsid w:val="0097726F"/>
    <w:rPr>
      <w:color w:val="605E5C"/>
      <w:shd w:val="clear" w:color="auto" w:fill="E1DFDD"/>
    </w:rPr>
  </w:style>
  <w:style w:type="character" w:styleId="FollowedHyperlink">
    <w:name w:val="FollowedHyperlink"/>
    <w:basedOn w:val="DefaultParagraphFont"/>
    <w:uiPriority w:val="99"/>
    <w:semiHidden/>
    <w:unhideWhenUsed/>
    <w:rsid w:val="00346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Lindsay</dc:creator>
  <cp:keywords/>
  <dc:description/>
  <cp:lastModifiedBy>Brian Lindsay</cp:lastModifiedBy>
  <cp:revision>8</cp:revision>
  <cp:lastPrinted>2020-09-08T02:12:00Z</cp:lastPrinted>
  <dcterms:created xsi:type="dcterms:W3CDTF">2020-09-08T01:32:00Z</dcterms:created>
  <dcterms:modified xsi:type="dcterms:W3CDTF">2020-09-08T06:09:00Z</dcterms:modified>
</cp:coreProperties>
</file>