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1FC5" w14:textId="77777777" w:rsidR="0054592B" w:rsidRDefault="000165C2">
      <w:pPr>
        <w:rPr>
          <w:b/>
          <w:bCs/>
          <w:sz w:val="32"/>
          <w:szCs w:val="32"/>
        </w:rPr>
      </w:pPr>
      <w:bookmarkStart w:id="0" w:name="_GoBack"/>
      <w:bookmarkEnd w:id="0"/>
      <w:r w:rsidRPr="000165C2">
        <w:rPr>
          <w:b/>
          <w:bCs/>
          <w:sz w:val="32"/>
          <w:szCs w:val="32"/>
        </w:rPr>
        <w:t>Call for expressions of interest – Supervisory Judge Position.</w:t>
      </w:r>
    </w:p>
    <w:p w14:paraId="24497813" w14:textId="77777777" w:rsidR="000165C2" w:rsidRDefault="000165C2">
      <w:pPr>
        <w:rPr>
          <w:b/>
          <w:bCs/>
          <w:sz w:val="32"/>
          <w:szCs w:val="32"/>
        </w:rPr>
      </w:pPr>
    </w:p>
    <w:p w14:paraId="31902A86" w14:textId="77777777" w:rsidR="000165C2" w:rsidRDefault="000165C2">
      <w:pPr>
        <w:rPr>
          <w:b/>
          <w:bCs/>
          <w:sz w:val="32"/>
          <w:szCs w:val="32"/>
        </w:rPr>
      </w:pPr>
      <w:r w:rsidRPr="000165C2">
        <w:rPr>
          <w:sz w:val="32"/>
          <w:szCs w:val="32"/>
        </w:rPr>
        <w:t>The AFA Committee would like to call for expressions of interest from accredited Judges to undertake the role of Supervisory judge for a two</w:t>
      </w:r>
      <w:r>
        <w:rPr>
          <w:sz w:val="32"/>
          <w:szCs w:val="32"/>
        </w:rPr>
        <w:t>-</w:t>
      </w:r>
      <w:r w:rsidRPr="000165C2">
        <w:rPr>
          <w:sz w:val="32"/>
          <w:szCs w:val="32"/>
        </w:rPr>
        <w:t>year term, commencing from 1</w:t>
      </w:r>
      <w:r w:rsidRPr="000165C2">
        <w:rPr>
          <w:sz w:val="32"/>
          <w:szCs w:val="32"/>
          <w:vertAlign w:val="superscript"/>
        </w:rPr>
        <w:t>st</w:t>
      </w:r>
      <w:r w:rsidRPr="000165C2">
        <w:rPr>
          <w:sz w:val="32"/>
          <w:szCs w:val="32"/>
        </w:rPr>
        <w:t xml:space="preserve"> November 2019</w:t>
      </w:r>
      <w:r>
        <w:rPr>
          <w:b/>
          <w:bCs/>
          <w:sz w:val="32"/>
          <w:szCs w:val="32"/>
        </w:rPr>
        <w:t>.</w:t>
      </w:r>
    </w:p>
    <w:p w14:paraId="02BC244F" w14:textId="77777777" w:rsidR="000165C2" w:rsidRDefault="000165C2">
      <w:pPr>
        <w:rPr>
          <w:b/>
          <w:bCs/>
          <w:sz w:val="32"/>
          <w:szCs w:val="32"/>
        </w:rPr>
      </w:pPr>
    </w:p>
    <w:p w14:paraId="06C9A512" w14:textId="77777777" w:rsidR="000165C2" w:rsidRDefault="000165C2">
      <w:pPr>
        <w:rPr>
          <w:sz w:val="32"/>
          <w:szCs w:val="32"/>
        </w:rPr>
      </w:pPr>
      <w:r w:rsidRPr="000165C2">
        <w:rPr>
          <w:sz w:val="32"/>
          <w:szCs w:val="32"/>
        </w:rPr>
        <w:t xml:space="preserve">The role </w:t>
      </w:r>
      <w:r>
        <w:rPr>
          <w:sz w:val="32"/>
          <w:szCs w:val="32"/>
        </w:rPr>
        <w:t>of the Supervisory Judge is basically to mentor and assist in the development of AFA Judges. The Supervisory Judge oversees the training of stewards, timekeepers and Judges and the marking of submitted exam papers. The Supervisory Judge encourages all Judges to develop their skills and provides a discussion forum whereby Judges can exchange opinions and views on matter such as Rules and Policies of the AFA.</w:t>
      </w:r>
    </w:p>
    <w:p w14:paraId="00CE6A21" w14:textId="77777777" w:rsidR="000165C2" w:rsidRDefault="000165C2">
      <w:pPr>
        <w:rPr>
          <w:sz w:val="32"/>
          <w:szCs w:val="32"/>
        </w:rPr>
      </w:pPr>
    </w:p>
    <w:p w14:paraId="09CA1C25" w14:textId="77777777" w:rsidR="000165C2" w:rsidRDefault="000165C2">
      <w:pPr>
        <w:rPr>
          <w:sz w:val="32"/>
          <w:szCs w:val="32"/>
        </w:rPr>
      </w:pPr>
      <w:r>
        <w:rPr>
          <w:sz w:val="32"/>
          <w:szCs w:val="32"/>
        </w:rPr>
        <w:t xml:space="preserve">A more complete understanding of the structure of AFA Judges accreditation </w:t>
      </w:r>
      <w:r w:rsidR="00A9530B">
        <w:rPr>
          <w:sz w:val="32"/>
          <w:szCs w:val="32"/>
        </w:rPr>
        <w:t xml:space="preserve">process </w:t>
      </w:r>
      <w:r>
        <w:rPr>
          <w:sz w:val="32"/>
          <w:szCs w:val="32"/>
        </w:rPr>
        <w:t xml:space="preserve">and the role of the Supervisory Judge can be obtained via reference to the AFA web page –use the Site Map </w:t>
      </w:r>
      <w:r w:rsidR="00A9530B">
        <w:rPr>
          <w:sz w:val="32"/>
          <w:szCs w:val="32"/>
        </w:rPr>
        <w:t xml:space="preserve">and </w:t>
      </w:r>
      <w:r>
        <w:rPr>
          <w:sz w:val="32"/>
          <w:szCs w:val="32"/>
        </w:rPr>
        <w:t>click on Judges Accreditation to access.</w:t>
      </w:r>
    </w:p>
    <w:p w14:paraId="29A66973" w14:textId="77777777" w:rsidR="000165C2" w:rsidRDefault="000165C2">
      <w:pPr>
        <w:rPr>
          <w:sz w:val="32"/>
          <w:szCs w:val="32"/>
        </w:rPr>
      </w:pPr>
    </w:p>
    <w:p w14:paraId="70282D14" w14:textId="77777777" w:rsidR="000165C2" w:rsidRDefault="00A9530B">
      <w:pPr>
        <w:rPr>
          <w:sz w:val="32"/>
          <w:szCs w:val="32"/>
        </w:rPr>
      </w:pPr>
      <w:r>
        <w:rPr>
          <w:sz w:val="32"/>
          <w:szCs w:val="32"/>
        </w:rPr>
        <w:t>Expressions of interest should be submitted to the AFA Secretary via email by no later than 1</w:t>
      </w:r>
      <w:r w:rsidRPr="00A9530B">
        <w:rPr>
          <w:sz w:val="32"/>
          <w:szCs w:val="32"/>
          <w:vertAlign w:val="superscript"/>
        </w:rPr>
        <w:t>st</w:t>
      </w:r>
      <w:r>
        <w:rPr>
          <w:sz w:val="32"/>
          <w:szCs w:val="32"/>
        </w:rPr>
        <w:t xml:space="preserve"> September 2019. Submissions should include a brief statement of up to 200 words in support of interest in the position.</w:t>
      </w:r>
    </w:p>
    <w:p w14:paraId="50565C70" w14:textId="77777777" w:rsidR="00A9530B" w:rsidRDefault="00A9530B">
      <w:pPr>
        <w:rPr>
          <w:sz w:val="32"/>
          <w:szCs w:val="32"/>
        </w:rPr>
      </w:pPr>
    </w:p>
    <w:p w14:paraId="1C251E6A" w14:textId="77777777" w:rsidR="00A9530B" w:rsidRDefault="00A9530B">
      <w:pPr>
        <w:rPr>
          <w:sz w:val="32"/>
          <w:szCs w:val="32"/>
        </w:rPr>
      </w:pPr>
      <w:r>
        <w:rPr>
          <w:sz w:val="32"/>
          <w:szCs w:val="32"/>
        </w:rPr>
        <w:t>If further information as to the role and responsibilities of the Supervisory Judge are required it is suggested that contact be made with the existing Supervisory Judge Phil Lea by phone or email.</w:t>
      </w:r>
    </w:p>
    <w:p w14:paraId="570C874C" w14:textId="77777777" w:rsidR="00A9530B" w:rsidRDefault="00A9530B">
      <w:pPr>
        <w:rPr>
          <w:sz w:val="32"/>
          <w:szCs w:val="32"/>
        </w:rPr>
      </w:pPr>
    </w:p>
    <w:p w14:paraId="16AF50B1" w14:textId="77777777" w:rsidR="00A9530B" w:rsidRDefault="00A9530B">
      <w:pPr>
        <w:rPr>
          <w:sz w:val="32"/>
          <w:szCs w:val="32"/>
        </w:rPr>
      </w:pPr>
      <w:r>
        <w:rPr>
          <w:sz w:val="32"/>
          <w:szCs w:val="32"/>
        </w:rPr>
        <w:t>Brian Lindsay (AFA Secretary)</w:t>
      </w:r>
    </w:p>
    <w:p w14:paraId="5EB76739" w14:textId="77777777" w:rsidR="00A9530B" w:rsidRDefault="00A9530B">
      <w:pPr>
        <w:rPr>
          <w:sz w:val="32"/>
          <w:szCs w:val="32"/>
        </w:rPr>
      </w:pPr>
    </w:p>
    <w:p w14:paraId="3CFFD624" w14:textId="77777777" w:rsidR="00A9530B" w:rsidRPr="000165C2" w:rsidRDefault="00A9530B">
      <w:pPr>
        <w:rPr>
          <w:sz w:val="32"/>
          <w:szCs w:val="32"/>
        </w:rPr>
      </w:pPr>
    </w:p>
    <w:p w14:paraId="3DC6F427" w14:textId="77777777" w:rsidR="000165C2" w:rsidRPr="000165C2" w:rsidRDefault="000165C2">
      <w:pPr>
        <w:rPr>
          <w:sz w:val="32"/>
          <w:szCs w:val="32"/>
        </w:rPr>
      </w:pPr>
    </w:p>
    <w:p w14:paraId="1491442D" w14:textId="77777777" w:rsidR="000165C2" w:rsidRDefault="000165C2">
      <w:pPr>
        <w:rPr>
          <w:b/>
          <w:bCs/>
          <w:sz w:val="32"/>
          <w:szCs w:val="32"/>
        </w:rPr>
      </w:pPr>
    </w:p>
    <w:p w14:paraId="23F13B2E" w14:textId="77777777" w:rsidR="000165C2" w:rsidRPr="000165C2" w:rsidRDefault="000165C2">
      <w:pPr>
        <w:rPr>
          <w:b/>
          <w:bCs/>
          <w:sz w:val="32"/>
          <w:szCs w:val="32"/>
        </w:rPr>
      </w:pPr>
    </w:p>
    <w:sectPr w:rsidR="000165C2" w:rsidRPr="000165C2"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C2"/>
    <w:rsid w:val="000165C2"/>
    <w:rsid w:val="007219B4"/>
    <w:rsid w:val="00863352"/>
    <w:rsid w:val="00A9530B"/>
    <w:rsid w:val="00BB6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E962"/>
  <w15:chartTrackingRefBased/>
  <w15:docId w15:val="{1C2D2A50-7114-B34C-AE1E-412F35BC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2019-07-04T00:01:00Z</dcterms:created>
  <dcterms:modified xsi:type="dcterms:W3CDTF">2019-07-04T00:01:00Z</dcterms:modified>
</cp:coreProperties>
</file>