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A936D" w14:textId="68A6A1BC" w:rsidR="00C82508" w:rsidRDefault="008A0997">
      <w:pPr>
        <w:rPr>
          <w:b/>
          <w:sz w:val="32"/>
          <w:szCs w:val="32"/>
        </w:rPr>
      </w:pPr>
      <w:r>
        <w:rPr>
          <w:b/>
          <w:sz w:val="32"/>
          <w:szCs w:val="32"/>
        </w:rPr>
        <w:t>AFA Notification to M</w:t>
      </w:r>
      <w:r w:rsidR="003273DE">
        <w:rPr>
          <w:b/>
          <w:sz w:val="32"/>
          <w:szCs w:val="32"/>
        </w:rPr>
        <w:t>embers No. 47</w:t>
      </w:r>
      <w:r w:rsidRPr="008A0997">
        <w:rPr>
          <w:b/>
          <w:sz w:val="32"/>
          <w:szCs w:val="32"/>
        </w:rPr>
        <w:t xml:space="preserve"> –</w:t>
      </w:r>
      <w:r w:rsidR="003273DE">
        <w:rPr>
          <w:b/>
          <w:sz w:val="32"/>
          <w:szCs w:val="32"/>
        </w:rPr>
        <w:t xml:space="preserve">June </w:t>
      </w:r>
      <w:r w:rsidRPr="008A0997">
        <w:rPr>
          <w:b/>
          <w:sz w:val="32"/>
          <w:szCs w:val="32"/>
        </w:rPr>
        <w:t>2014.</w:t>
      </w:r>
    </w:p>
    <w:p w14:paraId="01F679D1" w14:textId="77777777" w:rsidR="008A0997" w:rsidRDefault="008A0997">
      <w:pPr>
        <w:rPr>
          <w:b/>
          <w:sz w:val="32"/>
          <w:szCs w:val="32"/>
        </w:rPr>
      </w:pPr>
    </w:p>
    <w:p w14:paraId="72AF847A" w14:textId="7D8B6345" w:rsidR="00880DA5" w:rsidRPr="00880DA5" w:rsidRDefault="008A0997" w:rsidP="00653F3C">
      <w:pPr>
        <w:ind w:left="360"/>
        <w:rPr>
          <w:rFonts w:ascii="Arial" w:hAnsi="Arial" w:cs="Arial"/>
          <w:sz w:val="28"/>
          <w:szCs w:val="28"/>
        </w:rPr>
      </w:pPr>
      <w:r w:rsidRPr="00880DA5">
        <w:rPr>
          <w:rFonts w:ascii="Arial" w:hAnsi="Arial" w:cs="Arial"/>
          <w:sz w:val="28"/>
          <w:szCs w:val="28"/>
        </w:rPr>
        <w:t xml:space="preserve">This notification deals with </w:t>
      </w:r>
      <w:r w:rsidR="003273DE" w:rsidRPr="00880DA5">
        <w:rPr>
          <w:rFonts w:ascii="Arial" w:hAnsi="Arial" w:cs="Arial"/>
          <w:sz w:val="28"/>
          <w:szCs w:val="28"/>
        </w:rPr>
        <w:t>an</w:t>
      </w:r>
      <w:r w:rsidR="00653F3C" w:rsidRPr="00880DA5">
        <w:rPr>
          <w:rFonts w:ascii="Arial" w:hAnsi="Arial" w:cs="Arial"/>
          <w:sz w:val="28"/>
          <w:szCs w:val="28"/>
        </w:rPr>
        <w:t xml:space="preserve"> </w:t>
      </w:r>
      <w:r w:rsidRPr="00880DA5">
        <w:rPr>
          <w:rFonts w:ascii="Arial" w:hAnsi="Arial" w:cs="Arial"/>
          <w:sz w:val="28"/>
          <w:szCs w:val="28"/>
        </w:rPr>
        <w:t xml:space="preserve">“On Trial” Rule </w:t>
      </w:r>
      <w:r w:rsidR="003273DE" w:rsidRPr="00880DA5">
        <w:rPr>
          <w:rFonts w:ascii="Arial" w:hAnsi="Arial" w:cs="Arial"/>
          <w:sz w:val="28"/>
          <w:szCs w:val="28"/>
        </w:rPr>
        <w:t>amendment</w:t>
      </w:r>
      <w:r w:rsidR="00653F3C" w:rsidRPr="00880DA5">
        <w:rPr>
          <w:rFonts w:ascii="Arial" w:hAnsi="Arial" w:cs="Arial"/>
          <w:sz w:val="28"/>
          <w:szCs w:val="28"/>
        </w:rPr>
        <w:t xml:space="preserve"> </w:t>
      </w:r>
      <w:r w:rsidRPr="00880DA5">
        <w:rPr>
          <w:rFonts w:ascii="Arial" w:hAnsi="Arial" w:cs="Arial"/>
          <w:sz w:val="28"/>
          <w:szCs w:val="28"/>
        </w:rPr>
        <w:t xml:space="preserve">relating to </w:t>
      </w:r>
      <w:r w:rsidR="00880DA5" w:rsidRPr="00880DA5">
        <w:rPr>
          <w:rFonts w:ascii="Arial" w:hAnsi="Arial" w:cs="Arial"/>
          <w:sz w:val="28"/>
          <w:szCs w:val="28"/>
        </w:rPr>
        <w:t xml:space="preserve">appointment of Relief Judges and </w:t>
      </w:r>
      <w:r w:rsidR="00880DA5">
        <w:rPr>
          <w:rFonts w:ascii="Arial" w:hAnsi="Arial" w:cs="Arial"/>
          <w:sz w:val="28"/>
          <w:szCs w:val="28"/>
        </w:rPr>
        <w:t xml:space="preserve">the </w:t>
      </w:r>
      <w:r w:rsidR="00880DA5" w:rsidRPr="00880DA5">
        <w:rPr>
          <w:rFonts w:ascii="Arial" w:hAnsi="Arial" w:cs="Arial"/>
          <w:sz w:val="28"/>
          <w:szCs w:val="28"/>
        </w:rPr>
        <w:t xml:space="preserve">correct process to be followed in circumstances where a team expresses any concerns re competing under a judge. The On Trial Rules are designed to allow competition </w:t>
      </w:r>
      <w:proofErr w:type="spellStart"/>
      <w:r w:rsidR="00880DA5" w:rsidRPr="00880DA5">
        <w:rPr>
          <w:rFonts w:ascii="Arial" w:hAnsi="Arial" w:cs="Arial"/>
          <w:sz w:val="28"/>
          <w:szCs w:val="28"/>
        </w:rPr>
        <w:t>organisers</w:t>
      </w:r>
      <w:proofErr w:type="spellEnd"/>
      <w:r w:rsidR="00880DA5" w:rsidRPr="00880DA5">
        <w:rPr>
          <w:rFonts w:ascii="Arial" w:hAnsi="Arial" w:cs="Arial"/>
          <w:sz w:val="28"/>
          <w:szCs w:val="28"/>
        </w:rPr>
        <w:t xml:space="preserve"> to appoint relief or replacement Judges not sanctioned in the original competition sanction where circumstances so require and to clarify the process to be followed where a team expresses </w:t>
      </w:r>
      <w:r w:rsidR="00880DA5">
        <w:rPr>
          <w:rFonts w:ascii="Arial" w:hAnsi="Arial" w:cs="Arial"/>
          <w:sz w:val="28"/>
          <w:szCs w:val="28"/>
        </w:rPr>
        <w:t xml:space="preserve">any </w:t>
      </w:r>
      <w:r w:rsidR="00880DA5" w:rsidRPr="00880DA5">
        <w:rPr>
          <w:rFonts w:ascii="Arial" w:hAnsi="Arial" w:cs="Arial"/>
          <w:sz w:val="28"/>
          <w:szCs w:val="28"/>
        </w:rPr>
        <w:t xml:space="preserve">concerns re competing under any AFA Judge. </w:t>
      </w:r>
    </w:p>
    <w:p w14:paraId="32B1DF84" w14:textId="77777777" w:rsidR="00880DA5" w:rsidRPr="00880DA5" w:rsidRDefault="00880DA5" w:rsidP="00653F3C">
      <w:pPr>
        <w:ind w:left="360"/>
        <w:rPr>
          <w:rFonts w:ascii="Arial" w:hAnsi="Arial" w:cs="Arial"/>
          <w:sz w:val="28"/>
          <w:szCs w:val="28"/>
        </w:rPr>
      </w:pPr>
    </w:p>
    <w:p w14:paraId="01170E75" w14:textId="7262FAC0" w:rsidR="00080EE3" w:rsidRPr="00880DA5" w:rsidRDefault="00880DA5" w:rsidP="00653F3C">
      <w:pPr>
        <w:ind w:left="360"/>
        <w:rPr>
          <w:rFonts w:ascii="Arial" w:hAnsi="Arial" w:cs="Arial"/>
          <w:sz w:val="28"/>
          <w:szCs w:val="28"/>
        </w:rPr>
      </w:pPr>
      <w:r w:rsidRPr="00880DA5">
        <w:rPr>
          <w:rFonts w:ascii="Arial" w:hAnsi="Arial" w:cs="Arial"/>
          <w:sz w:val="28"/>
          <w:szCs w:val="28"/>
        </w:rPr>
        <w:t>The On Trial Rule amendments are as follows:</w:t>
      </w:r>
    </w:p>
    <w:p w14:paraId="3E4EDC37" w14:textId="77777777" w:rsidR="00880DA5" w:rsidRPr="00880DA5" w:rsidRDefault="00880DA5" w:rsidP="00653F3C">
      <w:pPr>
        <w:ind w:left="360"/>
        <w:rPr>
          <w:rFonts w:ascii="Arial" w:hAnsi="Arial" w:cs="Arial"/>
          <w:sz w:val="28"/>
          <w:szCs w:val="28"/>
        </w:rPr>
      </w:pPr>
    </w:p>
    <w:p w14:paraId="22B77E1D" w14:textId="77777777" w:rsidR="00880DA5" w:rsidRPr="00880DA5" w:rsidRDefault="00880DA5" w:rsidP="00880DA5">
      <w:pPr>
        <w:tabs>
          <w:tab w:val="left" w:pos="1134"/>
        </w:tabs>
        <w:rPr>
          <w:rFonts w:ascii="Arial" w:hAnsi="Arial" w:cs="Arial"/>
          <w:sz w:val="28"/>
          <w:szCs w:val="28"/>
        </w:rPr>
      </w:pPr>
      <w:r w:rsidRPr="00880DA5">
        <w:rPr>
          <w:rFonts w:ascii="Arial" w:hAnsi="Arial" w:cs="Arial"/>
          <w:sz w:val="28"/>
          <w:szCs w:val="28"/>
        </w:rPr>
        <w:t>1.6 Judges:</w:t>
      </w:r>
    </w:p>
    <w:p w14:paraId="746DE99C" w14:textId="77777777" w:rsidR="00880DA5" w:rsidRPr="00880DA5" w:rsidRDefault="00880DA5" w:rsidP="00880DA5">
      <w:pPr>
        <w:pStyle w:val="ListParagraph"/>
        <w:numPr>
          <w:ilvl w:val="0"/>
          <w:numId w:val="5"/>
        </w:numPr>
        <w:contextualSpacing w:val="0"/>
        <w:rPr>
          <w:rFonts w:ascii="Arial" w:hAnsi="Arial" w:cs="Arial"/>
          <w:sz w:val="28"/>
          <w:szCs w:val="28"/>
        </w:rPr>
      </w:pPr>
      <w:r w:rsidRPr="00880DA5">
        <w:rPr>
          <w:rFonts w:ascii="Arial" w:eastAsia="Times New Roman" w:hAnsi="Arial" w:cs="Arial"/>
          <w:sz w:val="28"/>
          <w:szCs w:val="28"/>
        </w:rPr>
        <w:t xml:space="preserve">A judge at a competition may be substituted with a judge not listed in 1.1 a) above at the discretion of the Competition </w:t>
      </w:r>
      <w:proofErr w:type="spellStart"/>
      <w:r w:rsidRPr="00880DA5">
        <w:rPr>
          <w:rFonts w:ascii="Arial" w:eastAsia="Times New Roman" w:hAnsi="Arial" w:cs="Arial"/>
          <w:sz w:val="28"/>
          <w:szCs w:val="28"/>
        </w:rPr>
        <w:t>Organiser</w:t>
      </w:r>
      <w:proofErr w:type="spellEnd"/>
      <w:r w:rsidRPr="00880DA5">
        <w:rPr>
          <w:rFonts w:ascii="Arial" w:eastAsia="Times New Roman" w:hAnsi="Arial" w:cs="Arial"/>
          <w:sz w:val="28"/>
          <w:szCs w:val="28"/>
        </w:rPr>
        <w:t xml:space="preserve"> in consultation with the AFA Representative.</w:t>
      </w:r>
    </w:p>
    <w:p w14:paraId="676C3983" w14:textId="77777777" w:rsidR="00880DA5" w:rsidRPr="00880DA5" w:rsidRDefault="00880DA5" w:rsidP="00880DA5">
      <w:pPr>
        <w:rPr>
          <w:rFonts w:ascii="Arial" w:hAnsi="Arial" w:cs="Arial"/>
          <w:sz w:val="28"/>
          <w:szCs w:val="28"/>
        </w:rPr>
      </w:pPr>
    </w:p>
    <w:p w14:paraId="43FBF3DD" w14:textId="48682748" w:rsidR="00880DA5" w:rsidRPr="00880DA5" w:rsidRDefault="00880DA5" w:rsidP="00880DA5">
      <w:pPr>
        <w:pStyle w:val="ListParagraph"/>
        <w:numPr>
          <w:ilvl w:val="0"/>
          <w:numId w:val="5"/>
        </w:numPr>
        <w:contextualSpacing w:val="0"/>
        <w:rPr>
          <w:rFonts w:ascii="Arial" w:hAnsi="Arial" w:cs="Arial"/>
        </w:rPr>
      </w:pPr>
      <w:r w:rsidRPr="00880DA5">
        <w:rPr>
          <w:rFonts w:ascii="Arial" w:eastAsia="Times New Roman" w:hAnsi="Arial" w:cs="Arial"/>
          <w:sz w:val="28"/>
          <w:szCs w:val="28"/>
        </w:rPr>
        <w:t xml:space="preserve">In circumstances where a Club or Team are of the opinion that a Judge is not complying with the AFA code of conduct then the correct course of action is to report their concerns to the AFA Representative on the day, who can then observe the situation and, if necessary, report to the AFA Committee.  </w:t>
      </w:r>
    </w:p>
    <w:p w14:paraId="4CE8DA2B" w14:textId="77777777" w:rsidR="00880DA5" w:rsidRPr="00880DA5" w:rsidRDefault="00880DA5" w:rsidP="00880DA5">
      <w:pPr>
        <w:rPr>
          <w:rFonts w:ascii="Arial" w:hAnsi="Arial" w:cs="Arial"/>
        </w:rPr>
      </w:pPr>
    </w:p>
    <w:p w14:paraId="5EB7D164" w14:textId="20E07553" w:rsidR="00880DA5" w:rsidRPr="00880DA5" w:rsidRDefault="00880DA5" w:rsidP="00880DA5">
      <w:pPr>
        <w:rPr>
          <w:rFonts w:ascii="Arial" w:hAnsi="Arial" w:cs="Arial"/>
          <w:sz w:val="28"/>
          <w:szCs w:val="28"/>
        </w:rPr>
      </w:pPr>
      <w:r w:rsidRPr="00880DA5">
        <w:rPr>
          <w:rFonts w:ascii="Arial" w:hAnsi="Arial" w:cs="Arial"/>
          <w:sz w:val="28"/>
          <w:szCs w:val="28"/>
        </w:rPr>
        <w:t>The above On Trial Rules apply effective from 6</w:t>
      </w:r>
      <w:r w:rsidRPr="00880DA5">
        <w:rPr>
          <w:rFonts w:ascii="Arial" w:hAnsi="Arial" w:cs="Arial"/>
          <w:sz w:val="28"/>
          <w:szCs w:val="28"/>
          <w:vertAlign w:val="superscript"/>
        </w:rPr>
        <w:t>th</w:t>
      </w:r>
      <w:r w:rsidRPr="00880DA5">
        <w:rPr>
          <w:rFonts w:ascii="Arial" w:hAnsi="Arial" w:cs="Arial"/>
          <w:sz w:val="28"/>
          <w:szCs w:val="28"/>
        </w:rPr>
        <w:t xml:space="preserve"> June 2014.</w:t>
      </w:r>
    </w:p>
    <w:p w14:paraId="5A3A909C" w14:textId="77777777" w:rsidR="00880DA5" w:rsidRDefault="00880DA5" w:rsidP="00653F3C">
      <w:pPr>
        <w:ind w:left="360"/>
        <w:rPr>
          <w:sz w:val="28"/>
          <w:szCs w:val="28"/>
        </w:rPr>
      </w:pPr>
    </w:p>
    <w:p w14:paraId="2108EA9E" w14:textId="77777777" w:rsidR="00653F3C" w:rsidRDefault="00653F3C" w:rsidP="00653F3C">
      <w:pPr>
        <w:ind w:left="360"/>
        <w:rPr>
          <w:sz w:val="28"/>
          <w:szCs w:val="28"/>
        </w:rPr>
      </w:pPr>
    </w:p>
    <w:p w14:paraId="68AF2E42" w14:textId="77777777" w:rsidR="007953E8" w:rsidRPr="007953E8" w:rsidRDefault="007953E8" w:rsidP="008A0997">
      <w:pPr>
        <w:rPr>
          <w:b/>
          <w:sz w:val="28"/>
          <w:szCs w:val="28"/>
        </w:rPr>
      </w:pPr>
      <w:bookmarkStart w:id="0" w:name="_GoBack"/>
      <w:bookmarkEnd w:id="0"/>
    </w:p>
    <w:sectPr w:rsidR="007953E8" w:rsidRPr="007953E8"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0FCB"/>
    <w:multiLevelType w:val="hybridMultilevel"/>
    <w:tmpl w:val="00FE56E6"/>
    <w:lvl w:ilvl="0" w:tplc="C76E6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B6215F"/>
    <w:multiLevelType w:val="hybridMultilevel"/>
    <w:tmpl w:val="35D8101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61E6E"/>
    <w:multiLevelType w:val="hybridMultilevel"/>
    <w:tmpl w:val="8D6E5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E1854"/>
    <w:multiLevelType w:val="hybridMultilevel"/>
    <w:tmpl w:val="EDEC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384C8F"/>
    <w:multiLevelType w:val="hybridMultilevel"/>
    <w:tmpl w:val="82E4F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97"/>
    <w:rsid w:val="00080EE3"/>
    <w:rsid w:val="0015724A"/>
    <w:rsid w:val="002F2438"/>
    <w:rsid w:val="003273DE"/>
    <w:rsid w:val="003700A3"/>
    <w:rsid w:val="00516319"/>
    <w:rsid w:val="005D7C7C"/>
    <w:rsid w:val="00653F3C"/>
    <w:rsid w:val="00785DB6"/>
    <w:rsid w:val="007953E8"/>
    <w:rsid w:val="00880DA5"/>
    <w:rsid w:val="008A0997"/>
    <w:rsid w:val="00AD4079"/>
    <w:rsid w:val="00C82508"/>
    <w:rsid w:val="00D8158A"/>
    <w:rsid w:val="00DD3C37"/>
    <w:rsid w:val="00F66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A6D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9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995</Characters>
  <Application>Microsoft Macintosh Word</Application>
  <DocSecurity>0</DocSecurity>
  <Lines>8</Lines>
  <Paragraphs>2</Paragraphs>
  <ScaleCrop>false</ScaleCrop>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Brian Lindsay</cp:lastModifiedBy>
  <cp:revision>3</cp:revision>
  <cp:lastPrinted>2014-02-04T04:34:00Z</cp:lastPrinted>
  <dcterms:created xsi:type="dcterms:W3CDTF">2014-06-05T00:26:00Z</dcterms:created>
  <dcterms:modified xsi:type="dcterms:W3CDTF">2014-06-05T00:36:00Z</dcterms:modified>
</cp:coreProperties>
</file>